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136CF" w14:textId="77777777" w:rsidR="004A141D" w:rsidRPr="004A141D" w:rsidRDefault="004A141D" w:rsidP="004A141D">
      <w:pPr>
        <w:pStyle w:val="Ttulo2"/>
        <w:rPr>
          <w:rFonts w:eastAsia="Times New Roman"/>
          <w:color w:val="auto"/>
          <w:lang w:eastAsia="pt-BR"/>
        </w:rPr>
      </w:pPr>
      <w:r w:rsidRPr="004A141D">
        <w:rPr>
          <w:rFonts w:eastAsia="Times New Roman"/>
          <w:color w:val="auto"/>
          <w:lang w:eastAsia="pt-BR"/>
        </w:rPr>
        <w:t xml:space="preserve">Custos de </w:t>
      </w:r>
      <w:r w:rsidR="00C3366B">
        <w:rPr>
          <w:rFonts w:eastAsia="Times New Roman"/>
          <w:color w:val="auto"/>
          <w:lang w:eastAsia="pt-BR"/>
        </w:rPr>
        <w:t>Operacionais da Corretora</w:t>
      </w:r>
      <w:r w:rsidRPr="004A141D">
        <w:rPr>
          <w:rFonts w:eastAsia="Times New Roman"/>
          <w:color w:val="auto"/>
          <w:lang w:eastAsia="pt-BR"/>
        </w:rPr>
        <w:t xml:space="preserve"> </w:t>
      </w:r>
    </w:p>
    <w:p w14:paraId="5E906CB4" w14:textId="77777777" w:rsidR="004A141D" w:rsidRDefault="004A141D" w:rsidP="00346418">
      <w:pPr>
        <w:spacing w:before="0" w:beforeAutospacing="0" w:after="0" w:afterAutospacing="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14:paraId="65A7167F" w14:textId="77777777" w:rsidR="005439F6" w:rsidRPr="00346418" w:rsidRDefault="005439F6" w:rsidP="00346418">
      <w:pPr>
        <w:spacing w:before="0" w:beforeAutospacing="0" w:after="0" w:afterAutospacing="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346418">
        <w:rPr>
          <w:rFonts w:ascii="Verdana" w:eastAsia="Times New Roman" w:hAnsi="Verdana" w:cs="Arial"/>
          <w:sz w:val="18"/>
          <w:szCs w:val="18"/>
          <w:lang w:eastAsia="pt-BR"/>
        </w:rPr>
        <w:t>Para cumprir o que determina a Resolução 3.</w:t>
      </w:r>
      <w:r w:rsidR="00661C3A">
        <w:rPr>
          <w:rFonts w:ascii="Verdana" w:eastAsia="Times New Roman" w:hAnsi="Verdana" w:cs="Arial"/>
          <w:sz w:val="18"/>
          <w:szCs w:val="18"/>
          <w:lang w:eastAsia="pt-BR"/>
        </w:rPr>
        <w:t>919</w:t>
      </w:r>
      <w:r w:rsidRPr="00346418">
        <w:rPr>
          <w:rFonts w:ascii="Verdana" w:eastAsia="Times New Roman" w:hAnsi="Verdana" w:cs="Arial"/>
          <w:sz w:val="18"/>
          <w:szCs w:val="18"/>
          <w:lang w:eastAsia="pt-BR"/>
        </w:rPr>
        <w:t xml:space="preserve">, de </w:t>
      </w:r>
      <w:r w:rsidR="00661C3A">
        <w:rPr>
          <w:rFonts w:ascii="Verdana" w:eastAsia="Times New Roman" w:hAnsi="Verdana" w:cs="Arial"/>
          <w:sz w:val="18"/>
          <w:szCs w:val="18"/>
          <w:lang w:eastAsia="pt-BR"/>
        </w:rPr>
        <w:t>25 de novembro de 2.010</w:t>
      </w:r>
      <w:r w:rsidRPr="00346418">
        <w:rPr>
          <w:rFonts w:ascii="Verdana" w:eastAsia="Times New Roman" w:hAnsi="Verdana" w:cs="Arial"/>
          <w:sz w:val="18"/>
          <w:szCs w:val="18"/>
          <w:lang w:eastAsia="pt-BR"/>
        </w:rPr>
        <w:t>, do Banco Central do Brasil, informamos os valores cobrados pela Mundinvest S/A CCVM, pela prestação dos serviços de administração</w:t>
      </w:r>
      <w:r w:rsidR="00C3366B">
        <w:rPr>
          <w:rFonts w:ascii="Verdana" w:eastAsia="Times New Roman" w:hAnsi="Verdana" w:cs="Arial"/>
          <w:sz w:val="18"/>
          <w:szCs w:val="18"/>
          <w:lang w:eastAsia="pt-BR"/>
        </w:rPr>
        <w:t>/gestão</w:t>
      </w:r>
      <w:r w:rsidRPr="00346418">
        <w:rPr>
          <w:rFonts w:ascii="Verdana" w:eastAsia="Times New Roman" w:hAnsi="Verdana" w:cs="Arial"/>
          <w:sz w:val="18"/>
          <w:szCs w:val="18"/>
          <w:lang w:eastAsia="pt-BR"/>
        </w:rPr>
        <w:t xml:space="preserve"> de clubes de investimento, de corretagem</w:t>
      </w:r>
      <w:r w:rsidR="00C3366B">
        <w:rPr>
          <w:rFonts w:ascii="Verdana" w:eastAsia="Times New Roman" w:hAnsi="Verdana" w:cs="Arial"/>
          <w:sz w:val="18"/>
          <w:szCs w:val="18"/>
          <w:lang w:eastAsia="pt-BR"/>
        </w:rPr>
        <w:t>,</w:t>
      </w:r>
      <w:r w:rsidRPr="00346418">
        <w:rPr>
          <w:rFonts w:ascii="Verdana" w:eastAsia="Times New Roman" w:hAnsi="Verdana" w:cs="Arial"/>
          <w:sz w:val="18"/>
          <w:szCs w:val="18"/>
          <w:lang w:eastAsia="pt-BR"/>
        </w:rPr>
        <w:t xml:space="preserve"> de custódia</w:t>
      </w:r>
      <w:r w:rsidR="00C3366B">
        <w:rPr>
          <w:rFonts w:ascii="Verdana" w:eastAsia="Times New Roman" w:hAnsi="Verdana" w:cs="Arial"/>
          <w:sz w:val="18"/>
          <w:szCs w:val="18"/>
          <w:lang w:eastAsia="pt-BR"/>
        </w:rPr>
        <w:t>, e de Tesouro Direto.</w:t>
      </w:r>
    </w:p>
    <w:p w14:paraId="5616EF8F" w14:textId="77777777" w:rsidR="005439F6" w:rsidRPr="00346418" w:rsidRDefault="005439F6" w:rsidP="00346418">
      <w:pPr>
        <w:spacing w:before="0" w:beforeAutospacing="0" w:after="0" w:afterAutospacing="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346418">
        <w:rPr>
          <w:rFonts w:ascii="Verdana" w:eastAsia="Times New Roman" w:hAnsi="Verdana" w:cs="Arial"/>
          <w:sz w:val="18"/>
          <w:szCs w:val="18"/>
          <w:lang w:eastAsia="pt-BR"/>
        </w:rPr>
        <w:t> </w:t>
      </w:r>
    </w:p>
    <w:p w14:paraId="48F13098" w14:textId="77777777" w:rsidR="005439F6" w:rsidRDefault="005439F6" w:rsidP="00346418">
      <w:pPr>
        <w:spacing w:before="0" w:beforeAutospacing="0" w:after="0" w:afterAutospacing="0"/>
        <w:jc w:val="both"/>
        <w:rPr>
          <w:rFonts w:ascii="Verdana" w:eastAsia="Times New Roman" w:hAnsi="Verdana" w:cs="Arial"/>
          <w:b/>
          <w:bCs/>
          <w:sz w:val="18"/>
          <w:szCs w:val="18"/>
          <w:lang w:eastAsia="pt-BR"/>
        </w:rPr>
      </w:pPr>
      <w:r w:rsidRPr="00346418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>Administração de Clubes de Investimento</w:t>
      </w:r>
    </w:p>
    <w:p w14:paraId="67E2036B" w14:textId="77777777" w:rsidR="00C3366B" w:rsidRPr="00346418" w:rsidRDefault="00C3366B" w:rsidP="00346418">
      <w:pPr>
        <w:spacing w:before="0" w:beforeAutospacing="0" w:after="0" w:afterAutospacing="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14:paraId="64AA15A8" w14:textId="77777777" w:rsidR="005439F6" w:rsidRDefault="005439F6" w:rsidP="00346418">
      <w:pPr>
        <w:spacing w:before="0" w:beforeAutospacing="0" w:after="0" w:afterAutospacing="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346418">
        <w:rPr>
          <w:rFonts w:ascii="Verdana" w:eastAsia="Times New Roman" w:hAnsi="Verdana" w:cs="Arial"/>
          <w:sz w:val="18"/>
          <w:szCs w:val="18"/>
          <w:lang w:eastAsia="pt-BR"/>
        </w:rPr>
        <w:t>Será cobrada a taxa de administração</w:t>
      </w:r>
      <w:r w:rsidR="00C3366B">
        <w:rPr>
          <w:rFonts w:ascii="Verdana" w:eastAsia="Times New Roman" w:hAnsi="Verdana" w:cs="Arial"/>
          <w:sz w:val="18"/>
          <w:szCs w:val="18"/>
          <w:lang w:eastAsia="pt-BR"/>
        </w:rPr>
        <w:t>/gestão</w:t>
      </w:r>
      <w:r w:rsidRPr="00346418">
        <w:rPr>
          <w:rFonts w:ascii="Verdana" w:eastAsia="Times New Roman" w:hAnsi="Verdana" w:cs="Arial"/>
          <w:sz w:val="18"/>
          <w:szCs w:val="18"/>
          <w:lang w:eastAsia="pt-BR"/>
        </w:rPr>
        <w:t xml:space="preserve"> estabelecida no Estatuto de cada </w:t>
      </w:r>
      <w:r w:rsidR="00C3366B">
        <w:rPr>
          <w:rFonts w:ascii="Verdana" w:eastAsia="Times New Roman" w:hAnsi="Verdana" w:cs="Arial"/>
          <w:sz w:val="18"/>
          <w:szCs w:val="18"/>
          <w:lang w:eastAsia="pt-BR"/>
        </w:rPr>
        <w:t>c</w:t>
      </w:r>
      <w:r w:rsidRPr="00346418">
        <w:rPr>
          <w:rFonts w:ascii="Verdana" w:eastAsia="Times New Roman" w:hAnsi="Verdana" w:cs="Arial"/>
          <w:sz w:val="18"/>
          <w:szCs w:val="18"/>
          <w:lang w:eastAsia="pt-BR"/>
        </w:rPr>
        <w:t>lube.</w:t>
      </w:r>
    </w:p>
    <w:p w14:paraId="6C0DBC8C" w14:textId="77777777" w:rsidR="00C3366B" w:rsidRPr="00346418" w:rsidRDefault="00C3366B" w:rsidP="00346418">
      <w:pPr>
        <w:spacing w:before="0" w:beforeAutospacing="0" w:after="0" w:afterAutospacing="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14:paraId="660743FD" w14:textId="77777777" w:rsidR="005439F6" w:rsidRPr="00346418" w:rsidRDefault="005439F6" w:rsidP="00346418">
      <w:pPr>
        <w:spacing w:before="0" w:beforeAutospacing="0" w:after="0" w:afterAutospacing="0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346418">
        <w:rPr>
          <w:rFonts w:ascii="Verdana" w:eastAsia="Times New Roman" w:hAnsi="Verdana" w:cs="Arial"/>
          <w:sz w:val="18"/>
          <w:szCs w:val="18"/>
          <w:lang w:eastAsia="pt-BR"/>
        </w:rPr>
        <w:t> </w:t>
      </w:r>
    </w:p>
    <w:p w14:paraId="3FC827F0" w14:textId="77777777" w:rsidR="005439F6" w:rsidRDefault="005439F6" w:rsidP="005439F6">
      <w:pPr>
        <w:spacing w:before="0" w:beforeAutospacing="0" w:after="0" w:afterAutospacing="0"/>
        <w:rPr>
          <w:rFonts w:ascii="Verdana" w:eastAsia="Times New Roman" w:hAnsi="Verdana" w:cs="Arial"/>
          <w:b/>
          <w:bCs/>
          <w:sz w:val="18"/>
          <w:szCs w:val="18"/>
          <w:lang w:eastAsia="pt-BR"/>
        </w:rPr>
      </w:pPr>
      <w:r w:rsidRPr="00346418">
        <w:rPr>
          <w:rFonts w:ascii="Verdana" w:eastAsia="Times New Roman" w:hAnsi="Verdana" w:cs="Arial"/>
          <w:b/>
          <w:bCs/>
          <w:sz w:val="18"/>
          <w:szCs w:val="18"/>
          <w:lang w:eastAsia="pt-BR"/>
        </w:rPr>
        <w:t>Prestação de Serviços de Corretagem</w:t>
      </w:r>
    </w:p>
    <w:p w14:paraId="7CB0F2A8" w14:textId="77777777" w:rsidR="00C3366B" w:rsidRPr="00346418" w:rsidRDefault="00C3366B" w:rsidP="005439F6">
      <w:pPr>
        <w:spacing w:before="0" w:beforeAutospacing="0" w:after="0" w:afterAutospacing="0"/>
        <w:rPr>
          <w:rFonts w:ascii="Verdana" w:eastAsia="Times New Roman" w:hAnsi="Verdana" w:cs="Arial"/>
          <w:sz w:val="18"/>
          <w:szCs w:val="18"/>
          <w:lang w:eastAsia="pt-BR"/>
        </w:rPr>
      </w:pPr>
    </w:p>
    <w:p w14:paraId="2B5A1A62" w14:textId="77777777" w:rsidR="005439F6" w:rsidRPr="00346418" w:rsidRDefault="005439F6" w:rsidP="005439F6">
      <w:pPr>
        <w:spacing w:before="0" w:beforeAutospacing="0" w:after="0" w:afterAutospacing="0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346418">
        <w:rPr>
          <w:rFonts w:ascii="Verdana" w:eastAsia="Times New Roman" w:hAnsi="Verdana" w:cs="Times New Roman"/>
          <w:sz w:val="18"/>
          <w:szCs w:val="18"/>
          <w:lang w:eastAsia="pt-BR"/>
        </w:rPr>
        <w:t>Os serviços de corretagem serão cobrados de acordo com a tabela abaixo:</w:t>
      </w:r>
    </w:p>
    <w:p w14:paraId="3AB2E51D" w14:textId="77777777" w:rsidR="001E03E0" w:rsidRPr="00346418" w:rsidRDefault="001E03E0" w:rsidP="005439F6">
      <w:pPr>
        <w:spacing w:before="0" w:beforeAutospacing="0" w:after="0" w:afterAutospacing="0"/>
        <w:rPr>
          <w:rFonts w:ascii="Verdana" w:eastAsia="Times New Roman" w:hAnsi="Verdana" w:cs="Times New Roman"/>
          <w:sz w:val="18"/>
          <w:szCs w:val="18"/>
          <w:lang w:eastAsia="pt-BR"/>
        </w:rPr>
      </w:pPr>
    </w:p>
    <w:tbl>
      <w:tblPr>
        <w:tblW w:w="8634" w:type="dxa"/>
        <w:tblCellSpacing w:w="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3"/>
        <w:gridCol w:w="2410"/>
        <w:gridCol w:w="2551"/>
      </w:tblGrid>
      <w:tr w:rsidR="005439F6" w:rsidRPr="005439F6" w14:paraId="0056222F" w14:textId="77777777" w:rsidTr="00A41EBE">
        <w:trPr>
          <w:trHeight w:val="207"/>
          <w:tblCellSpacing w:w="7" w:type="dxa"/>
        </w:trPr>
        <w:tc>
          <w:tcPr>
            <w:tcW w:w="8606" w:type="dxa"/>
            <w:gridSpan w:val="3"/>
            <w:shd w:val="clear" w:color="auto" w:fill="006600"/>
            <w:vAlign w:val="center"/>
            <w:hideMark/>
          </w:tcPr>
          <w:p w14:paraId="7C0C5642" w14:textId="77777777" w:rsidR="005439F6" w:rsidRPr="00346418" w:rsidRDefault="001E03E0" w:rsidP="001E03E0">
            <w:pPr>
              <w:jc w:val="center"/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</w:pPr>
            <w:r w:rsidRPr="00346418">
              <w:rPr>
                <w:rStyle w:val="Forte"/>
                <w:rFonts w:ascii="Verdana" w:hAnsi="Verdana" w:cs="Arial"/>
                <w:caps/>
                <w:color w:val="FFFFFF"/>
                <w:sz w:val="18"/>
                <w:szCs w:val="18"/>
              </w:rPr>
              <w:t>TABELA DE CORRETAGEM</w:t>
            </w:r>
          </w:p>
        </w:tc>
      </w:tr>
      <w:tr w:rsidR="00315437" w:rsidRPr="005439F6" w14:paraId="409A65A5" w14:textId="77777777" w:rsidTr="00A41EBE">
        <w:trPr>
          <w:trHeight w:val="222"/>
          <w:tblCellSpacing w:w="7" w:type="dxa"/>
        </w:trPr>
        <w:tc>
          <w:tcPr>
            <w:tcW w:w="3652" w:type="dxa"/>
            <w:shd w:val="clear" w:color="auto" w:fill="7F7F7F" w:themeFill="text1" w:themeFillTint="80"/>
            <w:vAlign w:val="center"/>
            <w:hideMark/>
          </w:tcPr>
          <w:p w14:paraId="036A1076" w14:textId="77777777" w:rsidR="005439F6" w:rsidRPr="00346418" w:rsidRDefault="005439F6" w:rsidP="00346418">
            <w:pPr>
              <w:spacing w:before="0" w:beforeAutospacing="0" w:after="0" w:afterAutospacing="0"/>
              <w:jc w:val="center"/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</w:pPr>
            <w:r w:rsidRPr="00346418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pt-BR"/>
              </w:rPr>
              <w:t>V</w:t>
            </w:r>
            <w:r w:rsidR="00346418" w:rsidRPr="00346418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pt-BR"/>
              </w:rPr>
              <w:t>ALOR NEGOCIADO</w:t>
            </w:r>
          </w:p>
        </w:tc>
        <w:tc>
          <w:tcPr>
            <w:tcW w:w="2396" w:type="dxa"/>
            <w:shd w:val="clear" w:color="auto" w:fill="7F7F7F" w:themeFill="text1" w:themeFillTint="80"/>
            <w:vAlign w:val="center"/>
            <w:hideMark/>
          </w:tcPr>
          <w:p w14:paraId="170638DE" w14:textId="77777777" w:rsidR="005439F6" w:rsidRPr="00346418" w:rsidRDefault="005439F6" w:rsidP="00346418">
            <w:pPr>
              <w:spacing w:before="0" w:beforeAutospacing="0" w:after="0" w:afterAutospacing="0"/>
              <w:jc w:val="center"/>
              <w:rPr>
                <w:rFonts w:ascii="Verdana" w:eastAsia="Times New Roman" w:hAnsi="Verdana" w:cs="Arial"/>
                <w:color w:val="555252"/>
                <w:sz w:val="18"/>
                <w:szCs w:val="18"/>
                <w:highlight w:val="darkGreen"/>
                <w:lang w:eastAsia="pt-BR"/>
              </w:rPr>
            </w:pPr>
            <w:r w:rsidRPr="00346418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pt-BR"/>
              </w:rPr>
              <w:t>T</w:t>
            </w:r>
            <w:r w:rsidR="00346418" w:rsidRPr="00346418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pt-BR"/>
              </w:rPr>
              <w:t>AXA DA CORRETORA</w:t>
            </w:r>
          </w:p>
        </w:tc>
        <w:tc>
          <w:tcPr>
            <w:tcW w:w="2530" w:type="dxa"/>
            <w:shd w:val="clear" w:color="auto" w:fill="7F7F7F" w:themeFill="text1" w:themeFillTint="80"/>
            <w:vAlign w:val="center"/>
            <w:hideMark/>
          </w:tcPr>
          <w:p w14:paraId="64C04EC2" w14:textId="77777777" w:rsidR="005439F6" w:rsidRPr="00346418" w:rsidRDefault="00346418" w:rsidP="005439F6">
            <w:pPr>
              <w:spacing w:before="0" w:beforeAutospacing="0" w:after="0" w:afterAutospacing="0"/>
              <w:jc w:val="center"/>
              <w:rPr>
                <w:rFonts w:ascii="Verdana" w:eastAsia="Times New Roman" w:hAnsi="Verdana" w:cs="Arial"/>
                <w:color w:val="FFFFFF" w:themeColor="background1"/>
                <w:sz w:val="18"/>
                <w:szCs w:val="18"/>
                <w:lang w:eastAsia="pt-BR"/>
              </w:rPr>
            </w:pPr>
            <w:r w:rsidRPr="00346418">
              <w:rPr>
                <w:rFonts w:ascii="Verdana" w:eastAsia="Times New Roman" w:hAnsi="Verdana" w:cs="Arial"/>
                <w:color w:val="FFFFFF" w:themeColor="background1"/>
                <w:sz w:val="18"/>
                <w:szCs w:val="18"/>
                <w:lang w:eastAsia="pt-BR"/>
              </w:rPr>
              <w:t>CUSTO FIXO</w:t>
            </w:r>
          </w:p>
        </w:tc>
      </w:tr>
      <w:tr w:rsidR="005439F6" w:rsidRPr="005439F6" w14:paraId="7078BC47" w14:textId="77777777" w:rsidTr="00A41EBE">
        <w:trPr>
          <w:trHeight w:val="207"/>
          <w:tblCellSpacing w:w="7" w:type="dxa"/>
        </w:trPr>
        <w:tc>
          <w:tcPr>
            <w:tcW w:w="3652" w:type="dxa"/>
            <w:shd w:val="clear" w:color="auto" w:fill="D9D9D9" w:themeFill="background1" w:themeFillShade="D9"/>
            <w:vAlign w:val="center"/>
            <w:hideMark/>
          </w:tcPr>
          <w:p w14:paraId="7E3A4228" w14:textId="77777777" w:rsidR="005439F6" w:rsidRPr="00346418" w:rsidRDefault="005439F6" w:rsidP="005439F6">
            <w:pPr>
              <w:spacing w:before="0" w:beforeAutospacing="0" w:after="0" w:afterAutospacing="0"/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</w:pPr>
            <w:r w:rsidRPr="00346418"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  <w:t xml:space="preserve">Até R$ 135,07 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  <w:hideMark/>
          </w:tcPr>
          <w:p w14:paraId="1C08E2DB" w14:textId="77777777" w:rsidR="005439F6" w:rsidRPr="00346418" w:rsidRDefault="005439F6" w:rsidP="005439F6">
            <w:pPr>
              <w:spacing w:before="0" w:beforeAutospacing="0" w:after="0" w:afterAutospacing="0"/>
              <w:jc w:val="center"/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</w:pPr>
            <w:r w:rsidRPr="00346418"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  <w:t>2,7%</w:t>
            </w:r>
          </w:p>
        </w:tc>
        <w:tc>
          <w:tcPr>
            <w:tcW w:w="2530" w:type="dxa"/>
            <w:shd w:val="clear" w:color="auto" w:fill="D9D9D9" w:themeFill="background1" w:themeFillShade="D9"/>
            <w:vAlign w:val="center"/>
            <w:hideMark/>
          </w:tcPr>
          <w:p w14:paraId="1BF3BBCF" w14:textId="77777777" w:rsidR="005439F6" w:rsidRPr="00346418" w:rsidRDefault="005439F6" w:rsidP="005439F6">
            <w:pPr>
              <w:spacing w:before="0" w:beforeAutospacing="0" w:after="0" w:afterAutospacing="0"/>
              <w:jc w:val="center"/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</w:pPr>
            <w:r w:rsidRPr="00346418"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  <w:t>-</w:t>
            </w:r>
          </w:p>
        </w:tc>
      </w:tr>
      <w:tr w:rsidR="005439F6" w:rsidRPr="005439F6" w14:paraId="0F79924E" w14:textId="77777777" w:rsidTr="00A41EBE">
        <w:trPr>
          <w:trHeight w:val="222"/>
          <w:tblCellSpacing w:w="7" w:type="dxa"/>
        </w:trPr>
        <w:tc>
          <w:tcPr>
            <w:tcW w:w="3652" w:type="dxa"/>
            <w:shd w:val="clear" w:color="auto" w:fill="D9D9D9" w:themeFill="background1" w:themeFillShade="D9"/>
            <w:vAlign w:val="center"/>
            <w:hideMark/>
          </w:tcPr>
          <w:p w14:paraId="62DBE5F4" w14:textId="77777777" w:rsidR="005439F6" w:rsidRPr="00346418" w:rsidRDefault="005439F6" w:rsidP="005439F6">
            <w:pPr>
              <w:spacing w:before="0" w:beforeAutospacing="0" w:after="0" w:afterAutospacing="0"/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</w:pPr>
            <w:r w:rsidRPr="00346418"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  <w:t xml:space="preserve">De R$ 135,08 até R$ 498,62 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  <w:hideMark/>
          </w:tcPr>
          <w:p w14:paraId="2911ACB7" w14:textId="77777777" w:rsidR="005439F6" w:rsidRPr="00346418" w:rsidRDefault="005439F6" w:rsidP="005439F6">
            <w:pPr>
              <w:spacing w:before="0" w:beforeAutospacing="0" w:after="0" w:afterAutospacing="0"/>
              <w:jc w:val="center"/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</w:pPr>
            <w:r w:rsidRPr="00346418"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  <w:t xml:space="preserve">2,0% </w:t>
            </w:r>
          </w:p>
        </w:tc>
        <w:tc>
          <w:tcPr>
            <w:tcW w:w="2530" w:type="dxa"/>
            <w:shd w:val="clear" w:color="auto" w:fill="D9D9D9" w:themeFill="background1" w:themeFillShade="D9"/>
            <w:vAlign w:val="center"/>
            <w:hideMark/>
          </w:tcPr>
          <w:p w14:paraId="261BB19D" w14:textId="77777777" w:rsidR="005439F6" w:rsidRPr="00346418" w:rsidRDefault="005439F6" w:rsidP="005439F6">
            <w:pPr>
              <w:spacing w:before="0" w:beforeAutospacing="0" w:after="0" w:afterAutospacing="0"/>
              <w:jc w:val="center"/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</w:pPr>
            <w:r w:rsidRPr="00346418"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  <w:t>-</w:t>
            </w:r>
          </w:p>
        </w:tc>
      </w:tr>
      <w:tr w:rsidR="005439F6" w:rsidRPr="005439F6" w14:paraId="5C6ACAC8" w14:textId="77777777" w:rsidTr="00A41EBE">
        <w:trPr>
          <w:trHeight w:val="222"/>
          <w:tblCellSpacing w:w="7" w:type="dxa"/>
        </w:trPr>
        <w:tc>
          <w:tcPr>
            <w:tcW w:w="3652" w:type="dxa"/>
            <w:shd w:val="clear" w:color="auto" w:fill="D9D9D9" w:themeFill="background1" w:themeFillShade="D9"/>
            <w:vAlign w:val="center"/>
            <w:hideMark/>
          </w:tcPr>
          <w:p w14:paraId="45EE6BA4" w14:textId="77777777" w:rsidR="005439F6" w:rsidRPr="00346418" w:rsidRDefault="005439F6" w:rsidP="005439F6">
            <w:pPr>
              <w:spacing w:before="0" w:beforeAutospacing="0" w:after="0" w:afterAutospacing="0"/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</w:pPr>
            <w:r w:rsidRPr="00346418"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  <w:t xml:space="preserve">De R$ 498,63 até R$ 1.514,69 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  <w:hideMark/>
          </w:tcPr>
          <w:p w14:paraId="66A439FC" w14:textId="77777777" w:rsidR="005439F6" w:rsidRPr="00346418" w:rsidRDefault="005439F6" w:rsidP="005439F6">
            <w:pPr>
              <w:spacing w:before="0" w:beforeAutospacing="0" w:after="0" w:afterAutospacing="0"/>
              <w:jc w:val="center"/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</w:pPr>
            <w:r w:rsidRPr="00346418"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  <w:t>1,5%</w:t>
            </w:r>
          </w:p>
        </w:tc>
        <w:tc>
          <w:tcPr>
            <w:tcW w:w="2530" w:type="dxa"/>
            <w:shd w:val="clear" w:color="auto" w:fill="D9D9D9" w:themeFill="background1" w:themeFillShade="D9"/>
            <w:vAlign w:val="center"/>
            <w:hideMark/>
          </w:tcPr>
          <w:p w14:paraId="4551565B" w14:textId="77777777" w:rsidR="005439F6" w:rsidRPr="00346418" w:rsidRDefault="005439F6" w:rsidP="005439F6">
            <w:pPr>
              <w:spacing w:before="0" w:beforeAutospacing="0" w:after="0" w:afterAutospacing="0"/>
              <w:jc w:val="center"/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</w:pPr>
            <w:r w:rsidRPr="00346418"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  <w:t>R$ 2,49</w:t>
            </w:r>
          </w:p>
        </w:tc>
      </w:tr>
      <w:tr w:rsidR="005439F6" w:rsidRPr="005439F6" w14:paraId="619BC8B2" w14:textId="77777777" w:rsidTr="00A41EBE">
        <w:trPr>
          <w:trHeight w:val="207"/>
          <w:tblCellSpacing w:w="7" w:type="dxa"/>
        </w:trPr>
        <w:tc>
          <w:tcPr>
            <w:tcW w:w="3652" w:type="dxa"/>
            <w:shd w:val="clear" w:color="auto" w:fill="D9D9D9" w:themeFill="background1" w:themeFillShade="D9"/>
            <w:vAlign w:val="center"/>
            <w:hideMark/>
          </w:tcPr>
          <w:p w14:paraId="07F23FD0" w14:textId="77777777" w:rsidR="005439F6" w:rsidRPr="00346418" w:rsidRDefault="005439F6" w:rsidP="005439F6">
            <w:pPr>
              <w:spacing w:before="0" w:beforeAutospacing="0" w:after="0" w:afterAutospacing="0"/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</w:pPr>
            <w:r w:rsidRPr="00346418"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  <w:t>De R$ 1.514,70 até R$ 3.029,38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  <w:hideMark/>
          </w:tcPr>
          <w:p w14:paraId="7386CA47" w14:textId="77777777" w:rsidR="005439F6" w:rsidRPr="00346418" w:rsidRDefault="005439F6" w:rsidP="005439F6">
            <w:pPr>
              <w:spacing w:before="0" w:beforeAutospacing="0" w:after="0" w:afterAutospacing="0"/>
              <w:jc w:val="center"/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</w:pPr>
            <w:r w:rsidRPr="00346418"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  <w:t>1,0%</w:t>
            </w:r>
          </w:p>
        </w:tc>
        <w:tc>
          <w:tcPr>
            <w:tcW w:w="2530" w:type="dxa"/>
            <w:shd w:val="clear" w:color="auto" w:fill="D9D9D9" w:themeFill="background1" w:themeFillShade="D9"/>
            <w:vAlign w:val="center"/>
            <w:hideMark/>
          </w:tcPr>
          <w:p w14:paraId="150AFD15" w14:textId="77777777" w:rsidR="005439F6" w:rsidRPr="00346418" w:rsidRDefault="005439F6" w:rsidP="005439F6">
            <w:pPr>
              <w:spacing w:before="0" w:beforeAutospacing="0" w:after="0" w:afterAutospacing="0"/>
              <w:jc w:val="center"/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</w:pPr>
            <w:r w:rsidRPr="00346418"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  <w:t>R$ 10,06</w:t>
            </w:r>
          </w:p>
        </w:tc>
      </w:tr>
      <w:tr w:rsidR="005439F6" w:rsidRPr="005439F6" w14:paraId="1BC0AC37" w14:textId="77777777" w:rsidTr="00A41EBE">
        <w:trPr>
          <w:trHeight w:val="222"/>
          <w:tblCellSpacing w:w="7" w:type="dxa"/>
        </w:trPr>
        <w:tc>
          <w:tcPr>
            <w:tcW w:w="3652" w:type="dxa"/>
            <w:shd w:val="clear" w:color="auto" w:fill="D9D9D9" w:themeFill="background1" w:themeFillShade="D9"/>
            <w:vAlign w:val="center"/>
            <w:hideMark/>
          </w:tcPr>
          <w:p w14:paraId="306F4C1A" w14:textId="77777777" w:rsidR="005439F6" w:rsidRPr="00346418" w:rsidRDefault="005439F6" w:rsidP="005439F6">
            <w:pPr>
              <w:spacing w:before="0" w:beforeAutospacing="0" w:after="0" w:afterAutospacing="0"/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</w:pPr>
            <w:r w:rsidRPr="00346418"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  <w:t>Acima de R$</w:t>
            </w:r>
            <w:r w:rsidR="00C3366B"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  <w:t xml:space="preserve"> </w:t>
            </w:r>
            <w:r w:rsidRPr="00346418"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  <w:t>3.029,39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  <w:hideMark/>
          </w:tcPr>
          <w:p w14:paraId="38C74974" w14:textId="77777777" w:rsidR="005439F6" w:rsidRPr="00346418" w:rsidRDefault="005439F6" w:rsidP="005439F6">
            <w:pPr>
              <w:spacing w:before="0" w:beforeAutospacing="0" w:after="0" w:afterAutospacing="0"/>
              <w:jc w:val="center"/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</w:pPr>
            <w:r w:rsidRPr="00346418"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  <w:t>0,5%</w:t>
            </w:r>
          </w:p>
        </w:tc>
        <w:tc>
          <w:tcPr>
            <w:tcW w:w="2530" w:type="dxa"/>
            <w:shd w:val="clear" w:color="auto" w:fill="D9D9D9" w:themeFill="background1" w:themeFillShade="D9"/>
            <w:vAlign w:val="center"/>
            <w:hideMark/>
          </w:tcPr>
          <w:p w14:paraId="5059AFF8" w14:textId="77777777" w:rsidR="005439F6" w:rsidRPr="00346418" w:rsidRDefault="005439F6" w:rsidP="005439F6">
            <w:pPr>
              <w:spacing w:before="0" w:beforeAutospacing="0" w:after="0" w:afterAutospacing="0"/>
              <w:jc w:val="center"/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</w:pPr>
            <w:r w:rsidRPr="00346418">
              <w:rPr>
                <w:rFonts w:ascii="Verdana" w:eastAsia="Times New Roman" w:hAnsi="Verdana" w:cs="Arial"/>
                <w:color w:val="555252"/>
                <w:sz w:val="18"/>
                <w:szCs w:val="18"/>
                <w:lang w:eastAsia="pt-BR"/>
              </w:rPr>
              <w:t>R$ 25,21</w:t>
            </w:r>
          </w:p>
        </w:tc>
      </w:tr>
    </w:tbl>
    <w:p w14:paraId="499B7BC4" w14:textId="77777777" w:rsidR="00A41EBE" w:rsidRDefault="00A41EBE" w:rsidP="00A41EBE">
      <w:pPr>
        <w:spacing w:before="0" w:beforeAutospacing="0" w:after="0" w:afterAutospacing="0"/>
        <w:jc w:val="both"/>
        <w:rPr>
          <w:rFonts w:ascii="Verdana" w:eastAsia="Times New Roman" w:hAnsi="Verdana" w:cs="Arial"/>
          <w:b/>
          <w:bCs/>
          <w:sz w:val="18"/>
          <w:szCs w:val="18"/>
          <w:lang w:eastAsia="pt-BR"/>
        </w:rPr>
      </w:pPr>
    </w:p>
    <w:p w14:paraId="6CE7FA79" w14:textId="77777777" w:rsidR="00A41EBE" w:rsidRDefault="00A41EBE" w:rsidP="00A41EBE">
      <w:pPr>
        <w:spacing w:before="0" w:beforeAutospacing="0" w:after="0" w:afterAutospacing="0"/>
        <w:jc w:val="both"/>
        <w:rPr>
          <w:rFonts w:ascii="Verdana" w:eastAsia="Times New Roman" w:hAnsi="Verdana" w:cs="Arial"/>
          <w:b/>
          <w:bCs/>
          <w:sz w:val="18"/>
          <w:szCs w:val="18"/>
          <w:lang w:eastAsia="pt-BR"/>
        </w:rPr>
      </w:pPr>
    </w:p>
    <w:p w14:paraId="1A80DFDB" w14:textId="77777777" w:rsidR="00A41EBE" w:rsidRDefault="00A41EBE" w:rsidP="00A41EBE">
      <w:pPr>
        <w:spacing w:before="0" w:beforeAutospacing="0" w:after="0" w:afterAutospacing="0"/>
        <w:jc w:val="both"/>
        <w:rPr>
          <w:rFonts w:ascii="Verdana" w:eastAsia="Times New Roman" w:hAnsi="Verdana" w:cs="Arial"/>
          <w:b/>
          <w:bCs/>
          <w:sz w:val="18"/>
          <w:szCs w:val="18"/>
          <w:lang w:eastAsia="pt-BR"/>
        </w:rPr>
      </w:pPr>
    </w:p>
    <w:sectPr w:rsidR="00A41EBE" w:rsidSect="00346418">
      <w:pgSz w:w="11906" w:h="16838" w:code="9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F6"/>
    <w:rsid w:val="00046172"/>
    <w:rsid w:val="00085D82"/>
    <w:rsid w:val="000F0D07"/>
    <w:rsid w:val="001E03E0"/>
    <w:rsid w:val="002D7F23"/>
    <w:rsid w:val="00315437"/>
    <w:rsid w:val="003414C1"/>
    <w:rsid w:val="00346418"/>
    <w:rsid w:val="004A141D"/>
    <w:rsid w:val="005439F6"/>
    <w:rsid w:val="00552228"/>
    <w:rsid w:val="005655A8"/>
    <w:rsid w:val="00661C3A"/>
    <w:rsid w:val="006B0A18"/>
    <w:rsid w:val="006B2DF3"/>
    <w:rsid w:val="00841EE0"/>
    <w:rsid w:val="00865D77"/>
    <w:rsid w:val="0095660F"/>
    <w:rsid w:val="00984CDD"/>
    <w:rsid w:val="00991FA2"/>
    <w:rsid w:val="00997BB5"/>
    <w:rsid w:val="009B0E7E"/>
    <w:rsid w:val="009C0469"/>
    <w:rsid w:val="00A41EBE"/>
    <w:rsid w:val="00B50A5B"/>
    <w:rsid w:val="00B66312"/>
    <w:rsid w:val="00C3366B"/>
    <w:rsid w:val="00D84B8A"/>
    <w:rsid w:val="00E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9263"/>
  <w15:docId w15:val="{D406762A-BFEE-43D0-999E-93BF118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172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A1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439F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4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41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4A1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D7F23"/>
    <w:rPr>
      <w:rFonts w:ascii="Tahoma" w:eastAsia="Times New Roman" w:hAnsi="Tahoma" w:cs="Tahoma"/>
      <w:color w:val="000000"/>
      <w:sz w:val="17"/>
      <w:szCs w:val="1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5671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15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342">
              <w:marLeft w:val="0"/>
              <w:marRight w:val="0"/>
              <w:marTop w:val="24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5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8334">
              <w:marLeft w:val="0"/>
              <w:marRight w:val="0"/>
              <w:marTop w:val="24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42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A15D-A9D3-455D-BEC9-8E1866E9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Marilene Buitrago</dc:creator>
  <cp:keywords/>
  <dc:description/>
  <cp:lastModifiedBy>Antonio Gomes</cp:lastModifiedBy>
  <cp:revision>2</cp:revision>
  <cp:lastPrinted>2012-01-19T13:50:00Z</cp:lastPrinted>
  <dcterms:created xsi:type="dcterms:W3CDTF">2020-07-13T18:57:00Z</dcterms:created>
  <dcterms:modified xsi:type="dcterms:W3CDTF">2020-07-13T18:57:00Z</dcterms:modified>
</cp:coreProperties>
</file>